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2B" w:rsidRPr="00224666" w:rsidRDefault="00205259">
      <w:pPr>
        <w:rPr>
          <w:rFonts w:ascii="Times New Roman" w:hAnsi="Times New Roman" w:cs="Times New Roman"/>
          <w:sz w:val="28"/>
          <w:szCs w:val="28"/>
        </w:rPr>
      </w:pPr>
      <w:r w:rsidRPr="00224666">
        <w:rPr>
          <w:rFonts w:ascii="Times New Roman" w:hAnsi="Times New Roman" w:cs="Times New Roman"/>
          <w:sz w:val="28"/>
          <w:szCs w:val="28"/>
        </w:rPr>
        <w:t>ESTÃO ABERTAS AS INSCRIÇÕES DO CONSELHO TUTELAR</w:t>
      </w:r>
    </w:p>
    <w:p w:rsidR="00205259" w:rsidRDefault="00205259" w:rsidP="0020525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PERÌODO E HORÀRIO</w:t>
      </w:r>
    </w:p>
    <w:p w:rsidR="00205259" w:rsidRDefault="00205259" w:rsidP="0020525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AD45E7">
        <w:rPr>
          <w:rFonts w:ascii="Times-Roman" w:hAnsi="Times-Roman" w:cs="Times-Roman"/>
          <w:sz w:val="23"/>
          <w:szCs w:val="23"/>
        </w:rPr>
        <w:t xml:space="preserve">As inscrições estarão abertas do dia </w:t>
      </w:r>
      <w:r>
        <w:rPr>
          <w:rFonts w:ascii="Times-Roman" w:hAnsi="Times-Roman" w:cs="Times-Roman"/>
          <w:sz w:val="23"/>
          <w:szCs w:val="23"/>
        </w:rPr>
        <w:t>2</w:t>
      </w:r>
      <w:r w:rsidRPr="00AD45E7">
        <w:rPr>
          <w:rFonts w:ascii="Times-Roman" w:hAnsi="Times-Roman" w:cs="Times-Roman"/>
          <w:sz w:val="23"/>
          <w:szCs w:val="23"/>
        </w:rPr>
        <w:t xml:space="preserve">5 de outubro ao dia </w:t>
      </w:r>
      <w:r>
        <w:rPr>
          <w:rFonts w:ascii="Times-Roman" w:hAnsi="Times-Roman" w:cs="Times-Roman"/>
          <w:sz w:val="23"/>
          <w:szCs w:val="23"/>
        </w:rPr>
        <w:t xml:space="preserve">23 </w:t>
      </w:r>
      <w:r w:rsidRPr="00AD45E7">
        <w:rPr>
          <w:rFonts w:ascii="Times-Roman" w:hAnsi="Times-Roman" w:cs="Times-Roman"/>
          <w:sz w:val="23"/>
          <w:szCs w:val="23"/>
        </w:rPr>
        <w:t xml:space="preserve">novembro de 2011, no horário de expediente do CRAS (Centro de Referência de Assistência Social) de Mondaí – SC das </w:t>
      </w:r>
      <w:proofErr w:type="gramStart"/>
      <w:r w:rsidRPr="00AD45E7">
        <w:rPr>
          <w:rFonts w:ascii="Times-Roman" w:hAnsi="Times-Roman" w:cs="Times-Roman"/>
          <w:sz w:val="23"/>
          <w:szCs w:val="23"/>
        </w:rPr>
        <w:t>7:30</w:t>
      </w:r>
      <w:proofErr w:type="gramEnd"/>
      <w:r w:rsidRPr="00AD45E7">
        <w:rPr>
          <w:rFonts w:ascii="Times-Roman" w:hAnsi="Times-Roman" w:cs="Times-Roman"/>
          <w:sz w:val="23"/>
          <w:szCs w:val="23"/>
        </w:rPr>
        <w:t xml:space="preserve"> às 11:30 e às 13:30 às 17:30.</w:t>
      </w:r>
    </w:p>
    <w:p w:rsidR="00205259" w:rsidRDefault="00205259" w:rsidP="0020525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205259" w:rsidRDefault="00205259" w:rsidP="0020525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205259" w:rsidRDefault="00205259" w:rsidP="0020525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LOCAL DAS INSCRIÇÕES</w:t>
      </w:r>
    </w:p>
    <w:p w:rsidR="00205259" w:rsidRDefault="00205259" w:rsidP="0020525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As inscrições serão realizadas no </w:t>
      </w:r>
      <w:r w:rsidRPr="00AD45E7">
        <w:rPr>
          <w:rFonts w:ascii="Times-Roman" w:hAnsi="Times-Roman" w:cs="Times-Roman"/>
          <w:sz w:val="23"/>
          <w:szCs w:val="23"/>
        </w:rPr>
        <w:t>CRAS (Centro de Referência de Assistência Social) de Mondaí – SC</w:t>
      </w:r>
      <w:r>
        <w:rPr>
          <w:rFonts w:ascii="Times-Roman" w:hAnsi="Times-Roman" w:cs="Times-Roman"/>
          <w:sz w:val="23"/>
          <w:szCs w:val="23"/>
        </w:rPr>
        <w:t xml:space="preserve">, localizada à </w:t>
      </w:r>
      <w:r w:rsidRPr="00911523">
        <w:rPr>
          <w:rFonts w:ascii="Times-Roman" w:hAnsi="Times-Roman" w:cs="Times-Roman"/>
          <w:sz w:val="23"/>
          <w:szCs w:val="23"/>
        </w:rPr>
        <w:t xml:space="preserve">Rua travessa </w:t>
      </w:r>
      <w:r>
        <w:rPr>
          <w:rFonts w:ascii="Times-Roman" w:hAnsi="Times-Roman" w:cs="Times-Roman"/>
          <w:sz w:val="23"/>
          <w:szCs w:val="23"/>
        </w:rPr>
        <w:t xml:space="preserve">Oswaldo Otto </w:t>
      </w:r>
      <w:proofErr w:type="spellStart"/>
      <w:r>
        <w:rPr>
          <w:rFonts w:ascii="Times-Roman" w:hAnsi="Times-Roman" w:cs="Times-Roman"/>
          <w:sz w:val="23"/>
          <w:szCs w:val="23"/>
        </w:rPr>
        <w:t>Wolschick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, 71, Centro, </w:t>
      </w:r>
      <w:proofErr w:type="spellStart"/>
      <w:r>
        <w:rPr>
          <w:rFonts w:ascii="Times-Roman" w:hAnsi="Times-Roman" w:cs="Times-Roman"/>
          <w:sz w:val="23"/>
          <w:szCs w:val="23"/>
        </w:rPr>
        <w:t>Mondaí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/SC. O candidato preencherá a Ficha de inscrição e o Cartão de Identificação, de maneira legível e sem rasuras. Neste dia será preenchido a solicitação de inscrição (Anexo </w:t>
      </w:r>
      <w:proofErr w:type="gramStart"/>
      <w:r>
        <w:rPr>
          <w:rFonts w:ascii="Times-Roman" w:hAnsi="Times-Roman" w:cs="Times-Roman"/>
          <w:sz w:val="23"/>
          <w:szCs w:val="23"/>
        </w:rPr>
        <w:t>2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), declaração de residência no município ( Anexo 3 ), e declaração de concordância com o Edital ( anexo 4).  </w:t>
      </w:r>
    </w:p>
    <w:p w:rsidR="00205259" w:rsidRDefault="00205259" w:rsidP="0020525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205259" w:rsidRDefault="00205259" w:rsidP="0020525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DA DOCUMENTAÇÃO EXIGIDA</w:t>
      </w:r>
    </w:p>
    <w:p w:rsidR="00205259" w:rsidRDefault="00205259" w:rsidP="0020525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No ato da inscrição o candidato deverá apresentar os seguintes documentos:</w:t>
      </w:r>
    </w:p>
    <w:p w:rsidR="00205259" w:rsidRDefault="00205259" w:rsidP="0020525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a) Original e Cópia da Carteira de Identidade (RG);</w:t>
      </w:r>
    </w:p>
    <w:p w:rsidR="00205259" w:rsidRDefault="00205259" w:rsidP="0020525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b) Original e Cópia do CPF;</w:t>
      </w:r>
    </w:p>
    <w:p w:rsidR="00205259" w:rsidRDefault="00205259" w:rsidP="0020525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c) Original e cópia da carteira de motorista (CNH- B) </w:t>
      </w:r>
    </w:p>
    <w:p w:rsidR="00205259" w:rsidRDefault="00205259" w:rsidP="0020525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d) O candidato deverá ter no mínimo 21 </w:t>
      </w:r>
      <w:proofErr w:type="gramStart"/>
      <w:r>
        <w:rPr>
          <w:rFonts w:ascii="Times-Roman" w:hAnsi="Times-Roman" w:cs="Times-Roman"/>
          <w:sz w:val="23"/>
          <w:szCs w:val="23"/>
        </w:rPr>
        <w:t>anos completos</w:t>
      </w:r>
      <w:proofErr w:type="gramEnd"/>
      <w:r>
        <w:rPr>
          <w:rFonts w:ascii="Times-Roman" w:hAnsi="Times-Roman" w:cs="Times-Roman"/>
          <w:sz w:val="23"/>
          <w:szCs w:val="23"/>
        </w:rPr>
        <w:t>;</w:t>
      </w:r>
    </w:p>
    <w:p w:rsidR="00205259" w:rsidRDefault="00205259" w:rsidP="0020525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e) Original e Cópia do certificado de conclusão de Ensino Médio;</w:t>
      </w:r>
    </w:p>
    <w:p w:rsidR="00205259" w:rsidRDefault="00205259" w:rsidP="0020525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f) Original e Cópia do Título de Eleitor e comprovante de quitação da última eleição;</w:t>
      </w:r>
    </w:p>
    <w:p w:rsidR="00205259" w:rsidRDefault="00205259" w:rsidP="0020525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g) Certidão de Folha Corrida Judicial (fornecida pelo foro de residência do candidato);</w:t>
      </w:r>
    </w:p>
    <w:p w:rsidR="00205259" w:rsidRDefault="00205259" w:rsidP="0020525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h) Original e Cópia do comprovante de residência no município de Mondaí, mínimo de um ano;</w:t>
      </w:r>
    </w:p>
    <w:p w:rsidR="00205259" w:rsidRDefault="00205259" w:rsidP="0020525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i) Original e Cópia do Certificado de reservista militar (para homens);</w:t>
      </w:r>
    </w:p>
    <w:p w:rsidR="00205259" w:rsidRDefault="00205259" w:rsidP="0020525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j) Comprovação de pelo menos um ano de experiência no trabalho com criança e adolescente, podendo ser ex: (empregada doméstica, babá, catequista, professora, conselheiro de Direitos por no mínimo um mandato, pai / mãe, estar cursando pedagogia, psicologia, serviço social entre outros).</w:t>
      </w:r>
    </w:p>
    <w:p w:rsidR="00205259" w:rsidRDefault="00205259" w:rsidP="0020525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205259" w:rsidRDefault="00205259" w:rsidP="0020525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2.3.1 - As inscrições poderão ser realizadas por procuração com assinatura reconhecida em</w:t>
      </w:r>
    </w:p>
    <w:p w:rsidR="00205259" w:rsidRDefault="00205259" w:rsidP="0020525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Cartório, desde que o procurador apresente, além dos documentos do candidato, a própria Carteira de Identidade.</w:t>
      </w:r>
    </w:p>
    <w:p w:rsidR="00205259" w:rsidRDefault="00205259" w:rsidP="0020525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Parágrafo Único – Os candidatos deverão submeter-se a duas etapas do processo seletivo prévio, organizado pela Associação de Município do Extremo Oeste Catarinense (AMEOSC) sendo que o aproveitamento do processo seletivo confirmará ou não sua candidatura.</w:t>
      </w:r>
    </w:p>
    <w:p w:rsidR="00205259" w:rsidRDefault="00205259" w:rsidP="006E5E18"/>
    <w:p w:rsidR="006E5E18" w:rsidRPr="006E5E18" w:rsidRDefault="006E5E18" w:rsidP="006E5E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6E5E18">
        <w:rPr>
          <w:rFonts w:ascii="Times-Roman" w:hAnsi="Times-Roman" w:cs="Times-Roman"/>
          <w:sz w:val="23"/>
          <w:szCs w:val="23"/>
        </w:rPr>
        <w:t xml:space="preserve">1º ETAPA- PROVA OBJETIVA- CLASSIFICATÓRIA: prova objetiva </w:t>
      </w:r>
      <w:r>
        <w:rPr>
          <w:rFonts w:ascii="Times-Roman" w:hAnsi="Times-Roman" w:cs="Times-Roman"/>
          <w:sz w:val="23"/>
          <w:szCs w:val="23"/>
        </w:rPr>
        <w:t>será realizada</w:t>
      </w:r>
      <w:r w:rsidRPr="006E5E18">
        <w:rPr>
          <w:rFonts w:ascii="Times-Roman" w:hAnsi="Times-Roman" w:cs="Times-Roman"/>
          <w:sz w:val="23"/>
          <w:szCs w:val="23"/>
        </w:rPr>
        <w:t xml:space="preserve"> dia 03 de dezembro de 2011 das 08h30min às 11h, tendo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Pr="006E5E18">
        <w:rPr>
          <w:rFonts w:ascii="Times-Roman" w:hAnsi="Times-Roman" w:cs="Times-Roman"/>
          <w:sz w:val="23"/>
          <w:szCs w:val="23"/>
        </w:rPr>
        <w:t>como local as dependências da Escola Básica Professora Elizabeth Ramminger,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Pr="006E5E18">
        <w:rPr>
          <w:rFonts w:ascii="Times-Roman" w:hAnsi="Times-Roman" w:cs="Times-Roman"/>
          <w:sz w:val="23"/>
          <w:szCs w:val="23"/>
        </w:rPr>
        <w:t xml:space="preserve">localizada na Rua Antas </w:t>
      </w:r>
      <w:proofErr w:type="gramStart"/>
      <w:r w:rsidRPr="006E5E18">
        <w:rPr>
          <w:rFonts w:ascii="Times-Roman" w:hAnsi="Times-Roman" w:cs="Times-Roman"/>
          <w:sz w:val="23"/>
          <w:szCs w:val="23"/>
        </w:rPr>
        <w:t>no 557</w:t>
      </w:r>
      <w:proofErr w:type="gramEnd"/>
      <w:r w:rsidRPr="006E5E18">
        <w:rPr>
          <w:rFonts w:ascii="Times-Roman" w:hAnsi="Times-Roman" w:cs="Times-Roman"/>
          <w:sz w:val="23"/>
          <w:szCs w:val="23"/>
        </w:rPr>
        <w:t xml:space="preserve"> – Bairro Antas, na cidade de Mondai - SC.</w:t>
      </w:r>
    </w:p>
    <w:p w:rsidR="006E5E18" w:rsidRDefault="006E5E18" w:rsidP="006E5E18">
      <w:pPr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br w:type="page"/>
      </w:r>
    </w:p>
    <w:p w:rsidR="006E5E18" w:rsidRPr="006E5E18" w:rsidRDefault="006E5E18" w:rsidP="006E5E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gramStart"/>
      <w:r w:rsidRPr="006E5E18">
        <w:rPr>
          <w:rFonts w:ascii="Times-Roman" w:hAnsi="Times-Roman" w:cs="Times-Roman"/>
          <w:sz w:val="23"/>
          <w:szCs w:val="23"/>
        </w:rPr>
        <w:lastRenderedPageBreak/>
        <w:t>profissional</w:t>
      </w:r>
      <w:proofErr w:type="gramEnd"/>
      <w:r w:rsidRPr="006E5E18">
        <w:rPr>
          <w:rFonts w:ascii="Times-Roman" w:hAnsi="Times-Roman" w:cs="Times-Roman"/>
          <w:sz w:val="23"/>
          <w:szCs w:val="23"/>
        </w:rPr>
        <w:t xml:space="preserve"> habilitado (psicólogo) para verificação de desempenho para</w:t>
      </w:r>
      <w:r>
        <w:rPr>
          <w:rFonts w:ascii="Times-Roman" w:hAnsi="Times-Roman" w:cs="Times-Roman"/>
          <w:sz w:val="23"/>
          <w:szCs w:val="23"/>
        </w:rPr>
        <w:t xml:space="preserve"> o cargo. A </w:t>
      </w:r>
      <w:r w:rsidRPr="006E5E18">
        <w:rPr>
          <w:rFonts w:ascii="Times-Roman" w:hAnsi="Times-Roman" w:cs="Times-Roman"/>
          <w:sz w:val="23"/>
          <w:szCs w:val="23"/>
        </w:rPr>
        <w:t>Avaliação Psicológica será realizada conforme as normas em vigor do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Pr="006E5E18">
        <w:rPr>
          <w:rFonts w:ascii="Times-Roman" w:hAnsi="Times-Roman" w:cs="Times-Roman"/>
          <w:sz w:val="23"/>
          <w:szCs w:val="23"/>
        </w:rPr>
        <w:t>Conselho Federal de Psicologia.</w:t>
      </w:r>
    </w:p>
    <w:p w:rsidR="006E5E18" w:rsidRPr="006E5E18" w:rsidRDefault="006E5E18" w:rsidP="006E5E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6E5E18">
        <w:rPr>
          <w:rFonts w:ascii="Times-Roman" w:hAnsi="Times-Roman" w:cs="Times-Roman"/>
          <w:sz w:val="23"/>
          <w:szCs w:val="23"/>
        </w:rPr>
        <w:t xml:space="preserve">3.3.1 Os candidatos realizarão a segunda etapa avaliação </w:t>
      </w:r>
      <w:proofErr w:type="gramStart"/>
      <w:r w:rsidRPr="006E5E18">
        <w:rPr>
          <w:rFonts w:ascii="Times-Roman" w:hAnsi="Times-Roman" w:cs="Times-Roman"/>
          <w:sz w:val="23"/>
          <w:szCs w:val="23"/>
        </w:rPr>
        <w:t>psicológica</w:t>
      </w:r>
      <w:proofErr w:type="gramEnd"/>
      <w:r w:rsidRPr="006E5E18">
        <w:rPr>
          <w:rFonts w:ascii="Times-Roman" w:hAnsi="Times-Roman" w:cs="Times-Roman"/>
          <w:sz w:val="23"/>
          <w:szCs w:val="23"/>
        </w:rPr>
        <w:t xml:space="preserve"> no mesmo dia que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Pr="006E5E18">
        <w:rPr>
          <w:rFonts w:ascii="Times-Roman" w:hAnsi="Times-Roman" w:cs="Times-Roman"/>
          <w:sz w:val="23"/>
          <w:szCs w:val="23"/>
        </w:rPr>
        <w:t>a primeira etapa. No final da prova objetiva.</w:t>
      </w:r>
    </w:p>
    <w:p w:rsidR="006E5E18" w:rsidRPr="006E5E18" w:rsidRDefault="006E5E18" w:rsidP="006E5E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6E5E18">
        <w:rPr>
          <w:rFonts w:ascii="Times-Roman" w:hAnsi="Times-Roman" w:cs="Times-Roman"/>
          <w:sz w:val="23"/>
          <w:szCs w:val="23"/>
        </w:rPr>
        <w:t>3.3.2. O resultado terá um parecer de “APTO” ou “INAPTO” para o desempenho da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Pr="006E5E18">
        <w:rPr>
          <w:rFonts w:ascii="Times-Roman" w:hAnsi="Times-Roman" w:cs="Times-Roman"/>
          <w:sz w:val="23"/>
          <w:szCs w:val="23"/>
        </w:rPr>
        <w:t>função.</w:t>
      </w:r>
    </w:p>
    <w:p w:rsidR="006E5E18" w:rsidRPr="006E5E18" w:rsidRDefault="006E5E18" w:rsidP="006E5E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6E5E18">
        <w:rPr>
          <w:rFonts w:ascii="Times-Roman" w:hAnsi="Times-Roman" w:cs="Times-Roman"/>
          <w:sz w:val="23"/>
          <w:szCs w:val="23"/>
        </w:rPr>
        <w:t>3.3.3. Será facultado ao próprio candidato conhecer o resultado da sua Avaliação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Pr="006E5E18">
        <w:rPr>
          <w:rFonts w:ascii="Times-Roman" w:hAnsi="Times-Roman" w:cs="Times-Roman"/>
          <w:sz w:val="23"/>
          <w:szCs w:val="23"/>
        </w:rPr>
        <w:t>Psicológica mediante solicitação, por escrito, a AMEOSC. Somente o próprio candidato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Pr="006E5E18">
        <w:rPr>
          <w:rFonts w:ascii="Times-Roman" w:hAnsi="Times-Roman" w:cs="Times-Roman"/>
          <w:sz w:val="23"/>
          <w:szCs w:val="23"/>
        </w:rPr>
        <w:t>poderá obter, pessoalmente, acesso ao referido resultado, através de uma entrevista de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Pr="006E5E18">
        <w:rPr>
          <w:rFonts w:ascii="Times-Roman" w:hAnsi="Times-Roman" w:cs="Times-Roman"/>
          <w:sz w:val="23"/>
          <w:szCs w:val="23"/>
        </w:rPr>
        <w:t>devolução.</w:t>
      </w:r>
    </w:p>
    <w:p w:rsidR="006E5E18" w:rsidRDefault="006E5E18" w:rsidP="006E5E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6E5E18">
        <w:rPr>
          <w:rFonts w:ascii="Times-Roman" w:hAnsi="Times-Roman" w:cs="Times-Roman"/>
          <w:sz w:val="23"/>
          <w:szCs w:val="23"/>
        </w:rPr>
        <w:t>3.3.4. A entrevista de devolução tem por objetivo cientificar e esclarecer os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Pr="006E5E18">
        <w:rPr>
          <w:rFonts w:ascii="Times-Roman" w:hAnsi="Times-Roman" w:cs="Times-Roman"/>
          <w:sz w:val="23"/>
          <w:szCs w:val="23"/>
        </w:rPr>
        <w:t xml:space="preserve">fundamentos do resultado obtido na avaliação psicológica. A entrevista de </w:t>
      </w:r>
      <w:r>
        <w:rPr>
          <w:rFonts w:ascii="Times-Roman" w:hAnsi="Times-Roman" w:cs="Times-Roman"/>
          <w:sz w:val="23"/>
          <w:szCs w:val="23"/>
        </w:rPr>
        <w:t xml:space="preserve">devolução </w:t>
      </w:r>
      <w:r w:rsidRPr="006E5E18">
        <w:rPr>
          <w:rFonts w:ascii="Times-Roman" w:hAnsi="Times-Roman" w:cs="Times-Roman"/>
          <w:sz w:val="23"/>
          <w:szCs w:val="23"/>
        </w:rPr>
        <w:t>não tem caráter de reaplicação ou reavaliação do exame psicológico</w:t>
      </w:r>
    </w:p>
    <w:p w:rsidR="006E5E18" w:rsidRDefault="006E5E18" w:rsidP="006E5E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6E5E18" w:rsidRDefault="006E5E18" w:rsidP="006E5E1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3º ETAPA- CORRESPONDE</w:t>
      </w:r>
      <w:proofErr w:type="gramStart"/>
      <w:r>
        <w:rPr>
          <w:rFonts w:ascii="Times-Bold" w:hAnsi="Times-Bold" w:cs="Times-Bold"/>
          <w:b/>
          <w:bCs/>
          <w:sz w:val="23"/>
          <w:szCs w:val="23"/>
        </w:rPr>
        <w:t xml:space="preserve">  </w:t>
      </w:r>
      <w:proofErr w:type="gramEnd"/>
      <w:r>
        <w:rPr>
          <w:rFonts w:ascii="Times-Bold" w:hAnsi="Times-Bold" w:cs="Times-Bold"/>
          <w:b/>
          <w:bCs/>
          <w:sz w:val="23"/>
          <w:szCs w:val="23"/>
        </w:rPr>
        <w:t>ÀS ELEIÇÕES</w:t>
      </w:r>
    </w:p>
    <w:p w:rsidR="006E5E18" w:rsidRDefault="006E5E18" w:rsidP="006E5E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5.1 As eleições constituem a 3ª etapa desse processo onde, serão candidatos ao pleito eleitoral, todos os inscritos que obtiverem a aprovação de no mínimo 50 % (cinqüenta por cento) na prova objetiva e aptidão na avaliação psicológica. </w:t>
      </w:r>
    </w:p>
    <w:p w:rsidR="006E5E18" w:rsidRDefault="006E5E18" w:rsidP="006E5E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5.2 A eleição será presidida pelo Conselho Municipal dos Direitos da Criança e do Adolescente (CMDCA) e fiscalizada pelo Ministério Público.</w:t>
      </w:r>
    </w:p>
    <w:p w:rsidR="006E5E18" w:rsidRDefault="006E5E18" w:rsidP="006E5E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5.3 Cada candidato poderá nomear um fiscal, credenciado junto ao CMDCA até </w:t>
      </w:r>
      <w:proofErr w:type="gramStart"/>
      <w:r>
        <w:rPr>
          <w:rFonts w:ascii="Times-Roman" w:hAnsi="Times-Roman" w:cs="Times-Roman"/>
          <w:sz w:val="23"/>
          <w:szCs w:val="23"/>
        </w:rPr>
        <w:t>48:00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horas com antecedência ao dia da eleição.</w:t>
      </w:r>
    </w:p>
    <w:p w:rsidR="006E5E18" w:rsidRDefault="006E5E18" w:rsidP="006E5E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4219"/>
        <w:gridCol w:w="1843"/>
        <w:gridCol w:w="2582"/>
      </w:tblGrid>
      <w:tr w:rsidR="006E5E18" w:rsidTr="000E67AF">
        <w:tc>
          <w:tcPr>
            <w:tcW w:w="4219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CRONOGRAMA </w:t>
            </w:r>
          </w:p>
        </w:tc>
        <w:tc>
          <w:tcPr>
            <w:tcW w:w="1843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DATA </w:t>
            </w:r>
          </w:p>
        </w:tc>
        <w:tc>
          <w:tcPr>
            <w:tcW w:w="2582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HORÁRIO </w:t>
            </w:r>
          </w:p>
        </w:tc>
      </w:tr>
      <w:tr w:rsidR="006E5E18" w:rsidTr="000E67AF">
        <w:tc>
          <w:tcPr>
            <w:tcW w:w="4219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Recebimento das inscrições </w:t>
            </w:r>
          </w:p>
        </w:tc>
        <w:tc>
          <w:tcPr>
            <w:tcW w:w="1843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25 de outubro a 23 de novembro </w:t>
            </w:r>
          </w:p>
        </w:tc>
        <w:tc>
          <w:tcPr>
            <w:tcW w:w="2582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07h30min às 11h30min</w:t>
            </w:r>
          </w:p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13h30min às 17h30min </w:t>
            </w:r>
          </w:p>
        </w:tc>
      </w:tr>
      <w:tr w:rsidR="006E5E18" w:rsidTr="000E67AF">
        <w:tc>
          <w:tcPr>
            <w:tcW w:w="4219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Resultado da homologação das inscrições </w:t>
            </w:r>
          </w:p>
        </w:tc>
        <w:tc>
          <w:tcPr>
            <w:tcW w:w="1843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25 de novembro </w:t>
            </w:r>
          </w:p>
        </w:tc>
        <w:tc>
          <w:tcPr>
            <w:tcW w:w="2582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16h30min</w:t>
            </w:r>
          </w:p>
        </w:tc>
      </w:tr>
      <w:tr w:rsidR="006E5E18" w:rsidTr="000E67AF">
        <w:tc>
          <w:tcPr>
            <w:tcW w:w="4219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Prova objetiva </w:t>
            </w:r>
          </w:p>
        </w:tc>
        <w:tc>
          <w:tcPr>
            <w:tcW w:w="1843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03 de dezembro </w:t>
            </w:r>
          </w:p>
        </w:tc>
        <w:tc>
          <w:tcPr>
            <w:tcW w:w="2582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8h30min às</w:t>
            </w:r>
          </w:p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11h00min </w:t>
            </w:r>
          </w:p>
        </w:tc>
      </w:tr>
      <w:tr w:rsidR="006E5E18" w:rsidTr="000E67AF">
        <w:tc>
          <w:tcPr>
            <w:tcW w:w="4219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Avaliação psicológica </w:t>
            </w:r>
          </w:p>
        </w:tc>
        <w:tc>
          <w:tcPr>
            <w:tcW w:w="1843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03 de dezembro </w:t>
            </w:r>
          </w:p>
        </w:tc>
        <w:tc>
          <w:tcPr>
            <w:tcW w:w="2582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11h00min às 12h00min</w:t>
            </w:r>
          </w:p>
        </w:tc>
      </w:tr>
      <w:tr w:rsidR="006E5E18" w:rsidTr="000E67AF">
        <w:tc>
          <w:tcPr>
            <w:tcW w:w="4219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Divulgação do gabarito oficial e da avaliação psicológica </w:t>
            </w:r>
          </w:p>
        </w:tc>
        <w:tc>
          <w:tcPr>
            <w:tcW w:w="1843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05 de dezembro </w:t>
            </w:r>
          </w:p>
        </w:tc>
        <w:tc>
          <w:tcPr>
            <w:tcW w:w="2582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16h00min </w:t>
            </w:r>
          </w:p>
        </w:tc>
      </w:tr>
      <w:tr w:rsidR="006E5E18" w:rsidTr="000E67AF">
        <w:tc>
          <w:tcPr>
            <w:tcW w:w="4219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Realização de audiência pública, para abertura dos envelopes.</w:t>
            </w:r>
          </w:p>
        </w:tc>
        <w:tc>
          <w:tcPr>
            <w:tcW w:w="1843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09 de dezembro  </w:t>
            </w:r>
          </w:p>
        </w:tc>
        <w:tc>
          <w:tcPr>
            <w:tcW w:w="2582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09h00min </w:t>
            </w:r>
          </w:p>
        </w:tc>
      </w:tr>
      <w:tr w:rsidR="006E5E18" w:rsidTr="000E67AF">
        <w:tc>
          <w:tcPr>
            <w:tcW w:w="4219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Divulgação do resultado preliminar da Classificação</w:t>
            </w:r>
          </w:p>
        </w:tc>
        <w:tc>
          <w:tcPr>
            <w:tcW w:w="1843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09 de dezembro </w:t>
            </w:r>
          </w:p>
        </w:tc>
        <w:tc>
          <w:tcPr>
            <w:tcW w:w="2582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17h00min </w:t>
            </w:r>
          </w:p>
        </w:tc>
      </w:tr>
      <w:tr w:rsidR="006E5E18" w:rsidTr="000E67AF">
        <w:tc>
          <w:tcPr>
            <w:tcW w:w="4219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Divulgação Ata do Resultado Final de Classificação dos candidatos aprovados por cargo/função.</w:t>
            </w:r>
          </w:p>
        </w:tc>
        <w:tc>
          <w:tcPr>
            <w:tcW w:w="1843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10 de dezembro </w:t>
            </w:r>
          </w:p>
        </w:tc>
        <w:tc>
          <w:tcPr>
            <w:tcW w:w="2582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17h00min </w:t>
            </w:r>
          </w:p>
        </w:tc>
      </w:tr>
      <w:tr w:rsidR="006E5E18" w:rsidTr="000E67AF">
        <w:tc>
          <w:tcPr>
            <w:tcW w:w="4219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Eleição</w:t>
            </w:r>
          </w:p>
        </w:tc>
        <w:tc>
          <w:tcPr>
            <w:tcW w:w="1843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18 de dezembro </w:t>
            </w:r>
          </w:p>
        </w:tc>
        <w:tc>
          <w:tcPr>
            <w:tcW w:w="2582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08h às 17horas</w:t>
            </w:r>
          </w:p>
        </w:tc>
      </w:tr>
      <w:tr w:rsidR="006E5E18" w:rsidTr="000E67AF">
        <w:tc>
          <w:tcPr>
            <w:tcW w:w="4219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Apuração </w:t>
            </w:r>
          </w:p>
        </w:tc>
        <w:tc>
          <w:tcPr>
            <w:tcW w:w="1843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18 de dezembro </w:t>
            </w:r>
          </w:p>
        </w:tc>
        <w:tc>
          <w:tcPr>
            <w:tcW w:w="2582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17h00min </w:t>
            </w:r>
          </w:p>
        </w:tc>
      </w:tr>
      <w:tr w:rsidR="006E5E18" w:rsidTr="000E67AF">
        <w:tc>
          <w:tcPr>
            <w:tcW w:w="4219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Resultado da eleição </w:t>
            </w:r>
          </w:p>
        </w:tc>
        <w:tc>
          <w:tcPr>
            <w:tcW w:w="1843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19 de dezembro </w:t>
            </w:r>
          </w:p>
        </w:tc>
        <w:tc>
          <w:tcPr>
            <w:tcW w:w="2582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17h00min</w:t>
            </w:r>
          </w:p>
        </w:tc>
      </w:tr>
      <w:tr w:rsidR="006E5E18" w:rsidTr="000E67AF">
        <w:tc>
          <w:tcPr>
            <w:tcW w:w="4219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Nomeação e posse dos eleitos</w:t>
            </w:r>
          </w:p>
        </w:tc>
        <w:tc>
          <w:tcPr>
            <w:tcW w:w="1843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01 de janeiro de 2012</w:t>
            </w:r>
          </w:p>
        </w:tc>
        <w:tc>
          <w:tcPr>
            <w:tcW w:w="2582" w:type="dxa"/>
          </w:tcPr>
          <w:p w:rsidR="006E5E18" w:rsidRDefault="006E5E18" w:rsidP="000E67A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09h00min  </w:t>
            </w:r>
          </w:p>
        </w:tc>
      </w:tr>
    </w:tbl>
    <w:p w:rsidR="006E5E18" w:rsidRDefault="006E5E18" w:rsidP="006E5E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6E5E18" w:rsidRPr="006E5E18" w:rsidRDefault="006E5E18" w:rsidP="006E5E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3"/>
          <w:szCs w:val="23"/>
        </w:rPr>
      </w:pPr>
      <w:r w:rsidRPr="006E5E18">
        <w:rPr>
          <w:rFonts w:ascii="Times-Roman" w:hAnsi="Times-Roman" w:cs="Times-Roman"/>
          <w:b/>
          <w:sz w:val="23"/>
          <w:szCs w:val="23"/>
        </w:rPr>
        <w:t xml:space="preserve">OBSERVAÇÕES: MAIORES INFORMAÇÕES NO CRAS E NO SITE DA AMEOSC. </w:t>
      </w:r>
    </w:p>
    <w:sectPr w:rsidR="006E5E18" w:rsidRPr="006E5E18" w:rsidSect="00DA5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205259"/>
    <w:rsid w:val="0019326C"/>
    <w:rsid w:val="00205259"/>
    <w:rsid w:val="00224666"/>
    <w:rsid w:val="00303A5E"/>
    <w:rsid w:val="006E5E18"/>
    <w:rsid w:val="00A2612A"/>
    <w:rsid w:val="00DA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5E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Windows</cp:lastModifiedBy>
  <cp:revision>2</cp:revision>
  <cp:lastPrinted>2011-11-01T16:50:00Z</cp:lastPrinted>
  <dcterms:created xsi:type="dcterms:W3CDTF">2011-11-01T17:29:00Z</dcterms:created>
  <dcterms:modified xsi:type="dcterms:W3CDTF">2011-11-01T17:29:00Z</dcterms:modified>
</cp:coreProperties>
</file>